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FA6F" w14:textId="68129BE6" w:rsidR="00AA3610" w:rsidRPr="00AA3610" w:rsidRDefault="00AA3610" w:rsidP="00AA3610">
      <w:pPr>
        <w:spacing w:after="0"/>
        <w:rPr>
          <w:rFonts w:ascii="Arial" w:hAnsi="Arial"/>
          <w:b/>
          <w:noProof/>
          <w:sz w:val="24"/>
        </w:rPr>
      </w:pPr>
      <w:r w:rsidRPr="00AA3610">
        <w:rPr>
          <w:rFonts w:ascii="Arial" w:hAnsi="Arial"/>
          <w:b/>
          <w:noProof/>
          <w:sz w:val="24"/>
        </w:rPr>
        <w:t>3GPP TSG-RAN WG4 Meeting # 114-bis</w:t>
      </w:r>
      <w:r w:rsidRPr="00AA3610">
        <w:rPr>
          <w:rFonts w:ascii="Arial" w:hAnsi="Arial"/>
          <w:b/>
          <w:noProof/>
          <w:sz w:val="24"/>
        </w:rPr>
        <w:tab/>
      </w:r>
      <w:r w:rsidRPr="00AA3610">
        <w:rPr>
          <w:rFonts w:ascii="Arial" w:hAnsi="Arial"/>
          <w:b/>
          <w:noProof/>
          <w:sz w:val="24"/>
        </w:rPr>
        <w:tab/>
      </w:r>
      <w:r w:rsidRPr="00AA3610">
        <w:rPr>
          <w:rFonts w:ascii="Arial" w:hAnsi="Arial"/>
          <w:b/>
          <w:noProof/>
          <w:sz w:val="24"/>
        </w:rPr>
        <w:tab/>
      </w:r>
      <w:r w:rsidRPr="00AA3610">
        <w:rPr>
          <w:rFonts w:ascii="Arial" w:hAnsi="Arial"/>
          <w:b/>
          <w:noProof/>
          <w:sz w:val="24"/>
        </w:rPr>
        <w:tab/>
      </w:r>
      <w:r w:rsidRPr="00AA3610">
        <w:rPr>
          <w:rFonts w:ascii="Arial" w:hAnsi="Arial"/>
          <w:b/>
          <w:noProof/>
          <w:sz w:val="24"/>
        </w:rPr>
        <w:tab/>
      </w:r>
      <w:r w:rsidR="00EC77D1" w:rsidRPr="00EC77D1">
        <w:rPr>
          <w:rFonts w:ascii="Arial" w:hAnsi="Arial"/>
          <w:b/>
          <w:noProof/>
          <w:sz w:val="24"/>
        </w:rPr>
        <w:t>R4-2504394</w:t>
      </w:r>
    </w:p>
    <w:p w14:paraId="653F9222" w14:textId="32C53A75" w:rsidR="002725EC" w:rsidRDefault="00AA3610" w:rsidP="00AA3610">
      <w:pPr>
        <w:spacing w:after="0"/>
        <w:rPr>
          <w:rFonts w:ascii="Arial" w:hAnsi="Arial"/>
          <w:b/>
          <w:noProof/>
          <w:sz w:val="24"/>
        </w:rPr>
      </w:pPr>
      <w:r w:rsidRPr="00AA3610">
        <w:rPr>
          <w:rFonts w:ascii="Arial" w:hAnsi="Arial"/>
          <w:b/>
          <w:noProof/>
          <w:sz w:val="24"/>
        </w:rPr>
        <w:t>Wuhan, China,7th–11th April 2025</w:t>
      </w:r>
    </w:p>
    <w:p w14:paraId="70DEC2F0" w14:textId="77777777" w:rsidR="00AA3610" w:rsidRDefault="00AA3610" w:rsidP="00AA3610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081705F6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725EC">
        <w:rPr>
          <w:rFonts w:cs="Arial"/>
          <w:sz w:val="22"/>
          <w:szCs w:val="22"/>
          <w:lang w:val="en-US"/>
        </w:rPr>
        <w:t xml:space="preserve">On </w:t>
      </w:r>
      <w:r w:rsidR="00570BE0">
        <w:rPr>
          <w:rFonts w:cs="Arial"/>
          <w:sz w:val="22"/>
          <w:szCs w:val="22"/>
          <w:lang w:val="en-US"/>
        </w:rPr>
        <w:t>system parameter of WUR</w:t>
      </w:r>
    </w:p>
    <w:p w14:paraId="51BD89B7" w14:textId="6677CCB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CB66C5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</w:t>
      </w:r>
      <w:r w:rsidR="00152656">
        <w:rPr>
          <w:rFonts w:cs="Arial"/>
          <w:sz w:val="22"/>
          <w:szCs w:val="22"/>
          <w:lang w:val="en-US" w:eastAsia="zh-CN"/>
        </w:rPr>
        <w:t>6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152656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4F6139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3D355F">
        <w:rPr>
          <w:lang w:val="en-US"/>
        </w:rPr>
        <w:t>on system parameter for WUR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62E309D" w14:textId="77777777" w:rsidR="007F72FA" w:rsidRPr="007F72FA" w:rsidRDefault="007F72FA" w:rsidP="007F72FA"/>
    <w:p w14:paraId="253B3CA3" w14:textId="77777777" w:rsidR="007F72FA" w:rsidRPr="0070456E" w:rsidRDefault="007F72FA" w:rsidP="007F72FA">
      <w:pPr>
        <w:ind w:left="432"/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operation band clause for LP-WUS/WUR is needed (</w:t>
      </w:r>
      <w:r w:rsidRPr="0070456E">
        <w:rPr>
          <w:b/>
          <w:u w:val="single"/>
          <w:lang w:eastAsia="zh-CN"/>
        </w:rPr>
        <w:t>5.2M</w:t>
      </w:r>
      <w:r w:rsidRPr="0070456E">
        <w:rPr>
          <w:b/>
          <w:u w:val="single"/>
          <w:lang w:eastAsia="zh-CN"/>
        </w:rPr>
        <w:tab/>
        <w:t>Operating bands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6C9206FD" w14:textId="77777777" w:rsidR="007F72FA" w:rsidRPr="0070456E" w:rsidRDefault="007F72FA" w:rsidP="007F72FA">
      <w:pPr>
        <w:ind w:left="432"/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>greement:</w:t>
      </w:r>
    </w:p>
    <w:p w14:paraId="39230694" w14:textId="77777777" w:rsidR="007F72FA" w:rsidRPr="0070456E" w:rsidRDefault="007F72FA" w:rsidP="007F72F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="852"/>
        <w:textAlignment w:val="baseline"/>
        <w:rPr>
          <w:bCs/>
        </w:rPr>
      </w:pPr>
      <w:r w:rsidRPr="0070456E">
        <w:rPr>
          <w:bCs/>
        </w:rPr>
        <w:t>Op</w:t>
      </w:r>
      <w:r w:rsidRPr="0070456E">
        <w:rPr>
          <w:rFonts w:hint="eastAsia"/>
          <w:bCs/>
        </w:rPr>
        <w:t>eration band clause for LP-WUS/WUR is needed</w:t>
      </w:r>
      <w:r w:rsidRPr="0070456E">
        <w:rPr>
          <w:bCs/>
        </w:rPr>
        <w:t xml:space="preserve"> in Rel-19</w:t>
      </w:r>
    </w:p>
    <w:p w14:paraId="0FC0408C" w14:textId="77777777" w:rsidR="007F72FA" w:rsidRPr="0070456E" w:rsidRDefault="007F72FA" w:rsidP="007F72FA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="1272"/>
        <w:textAlignment w:val="baseline"/>
        <w:rPr>
          <w:bCs/>
        </w:rPr>
      </w:pPr>
      <w:r w:rsidRPr="0070456E">
        <w:rPr>
          <w:rFonts w:eastAsiaTheme="minorEastAsia"/>
          <w:bCs/>
        </w:rPr>
        <w:t>Keep the band with DL operating band defined, and SDL band is precluded</w:t>
      </w:r>
    </w:p>
    <w:p w14:paraId="5D78FA19" w14:textId="77777777" w:rsidR="007F72FA" w:rsidRPr="0070456E" w:rsidRDefault="007F72FA" w:rsidP="007F72FA">
      <w:pPr>
        <w:ind w:left="432"/>
        <w:rPr>
          <w:szCs w:val="24"/>
          <w:lang w:eastAsia="zh-CN"/>
        </w:rPr>
      </w:pPr>
    </w:p>
    <w:p w14:paraId="051F769D" w14:textId="77777777" w:rsidR="007F72FA" w:rsidRPr="0070456E" w:rsidRDefault="007F72FA" w:rsidP="007F72FA">
      <w:pPr>
        <w:ind w:left="432"/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bandwidth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Bandwidth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23161D3C" w14:textId="77777777" w:rsidR="007F72FA" w:rsidRPr="0070456E" w:rsidRDefault="007F72FA" w:rsidP="007F72FA">
      <w:pPr>
        <w:ind w:left="432"/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226C431E" w14:textId="77777777" w:rsidR="007F72FA" w:rsidRPr="0070456E" w:rsidRDefault="007F72FA" w:rsidP="007F72F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left="852"/>
        <w:textAlignment w:val="baseline"/>
        <w:rPr>
          <w:bCs/>
        </w:rPr>
      </w:pPr>
      <w:r w:rsidRPr="0070456E">
        <w:rPr>
          <w:bCs/>
        </w:rPr>
        <w:t xml:space="preserve">[Transmission </w:t>
      </w:r>
      <w:r w:rsidRPr="0070456E">
        <w:rPr>
          <w:rFonts w:hint="eastAsia"/>
          <w:bCs/>
        </w:rPr>
        <w:t xml:space="preserve">bandwidth </w:t>
      </w:r>
      <w:r w:rsidRPr="0070456E">
        <w:rPr>
          <w:bCs/>
        </w:rPr>
        <w:t xml:space="preserve">configuration] </w:t>
      </w:r>
      <w:r w:rsidRPr="0070456E">
        <w:rPr>
          <w:rFonts w:hint="eastAsia"/>
          <w:bCs/>
        </w:rPr>
        <w:t>for LP-WUS/WUR</w:t>
      </w:r>
      <w:r w:rsidRPr="0070456E">
        <w:rPr>
          <w:bCs/>
        </w:rPr>
        <w:t xml:space="preserve"> signal</w:t>
      </w:r>
      <w:r w:rsidRPr="0070456E">
        <w:rPr>
          <w:rFonts w:hint="eastAsia"/>
          <w:bCs/>
        </w:rPr>
        <w:t xml:space="preserve"> is needed</w:t>
      </w:r>
      <w:r w:rsidRPr="0070456E">
        <w:rPr>
          <w:bCs/>
        </w:rPr>
        <w:t xml:space="preserve"> to specify.</w:t>
      </w:r>
    </w:p>
    <w:p w14:paraId="59DBB11B" w14:textId="4FDCB61C" w:rsidR="004440EB" w:rsidRDefault="004440EB" w:rsidP="004440EB">
      <w:pPr>
        <w:rPr>
          <w:lang w:val="en-US" w:eastAsia="zh-CN"/>
        </w:rPr>
      </w:pPr>
      <w:r>
        <w:rPr>
          <w:rFonts w:hint="eastAsia"/>
          <w:lang w:eastAsia="zh-CN"/>
        </w:rPr>
        <w:t xml:space="preserve">For </w:t>
      </w:r>
      <w:r w:rsidRPr="004440EB">
        <w:rPr>
          <w:lang w:val="en-US" w:eastAsia="zh-CN"/>
        </w:rPr>
        <w:t xml:space="preserve">operation band, </w:t>
      </w:r>
      <w:r w:rsidR="00880468">
        <w:rPr>
          <w:lang w:val="en-US" w:eastAsia="zh-CN"/>
        </w:rPr>
        <w:t xml:space="preserve">n47 is not defined in 38.104 but defined in 38.101-1. Such band is used for V2X </w:t>
      </w:r>
      <w:r w:rsidR="00F3304B">
        <w:rPr>
          <w:lang w:val="en-US" w:eastAsia="zh-CN"/>
        </w:rPr>
        <w:t>service for UE to UE communication and should be excluded in WUR operation band.</w:t>
      </w:r>
      <w:r w:rsidR="00FE341C">
        <w:rPr>
          <w:lang w:val="en-US" w:eastAsia="zh-CN"/>
        </w:rPr>
        <w:t xml:space="preserve"> n47 has a note 11 as quoted below. Also the unlicensed band may need to be excluded as </w:t>
      </w:r>
      <w:r w:rsidR="00956DC2">
        <w:rPr>
          <w:lang w:val="en-US" w:eastAsia="zh-CN"/>
        </w:rPr>
        <w:t xml:space="preserve">RAN1 </w:t>
      </w:r>
      <w:r w:rsidR="001B630B">
        <w:rPr>
          <w:lang w:val="en-US" w:eastAsia="zh-CN"/>
        </w:rPr>
        <w:t>has not scoped in unlicensed operation in work item phase.</w:t>
      </w:r>
    </w:p>
    <w:p w14:paraId="68B2D522" w14:textId="77777777" w:rsidR="00FB4E75" w:rsidRPr="00FB4E75" w:rsidRDefault="00FB4E75" w:rsidP="00100CFC">
      <w:pPr>
        <w:ind w:left="720"/>
        <w:rPr>
          <w:lang w:eastAsia="zh-CN"/>
        </w:rPr>
      </w:pPr>
      <w:r w:rsidRPr="00FB4E75">
        <w:rPr>
          <w:lang w:val="en-US" w:eastAsia="zh-CN"/>
        </w:rPr>
        <w:t>NOTE 11:</w:t>
      </w:r>
      <w:r w:rsidRPr="00FB4E75">
        <w:rPr>
          <w:lang w:val="en-US" w:eastAsia="zh-CN"/>
        </w:rPr>
        <w:tab/>
        <w:t>This band is unlicensed band used for V2X service. There is no expected network deployment in this band.</w:t>
      </w:r>
    </w:p>
    <w:p w14:paraId="71466B8F" w14:textId="77777777" w:rsidR="00100CFC" w:rsidRPr="00100CFC" w:rsidRDefault="00100CFC" w:rsidP="00100CFC">
      <w:pPr>
        <w:ind w:left="720"/>
        <w:rPr>
          <w:lang w:eastAsia="zh-CN"/>
        </w:rPr>
      </w:pPr>
      <w:r w:rsidRPr="00100CFC">
        <w:rPr>
          <w:lang w:val="en-US" w:eastAsia="zh-CN"/>
        </w:rPr>
        <w:t>NOTE 13:</w:t>
      </w:r>
      <w:r w:rsidRPr="00100CFC">
        <w:rPr>
          <w:lang w:val="en-US" w:eastAsia="zh-CN"/>
        </w:rPr>
        <w:tab/>
        <w:t>This band is restricted to operation with shared spectrum channel access as defined in TS 37.213 [14].</w:t>
      </w:r>
    </w:p>
    <w:p w14:paraId="359939AC" w14:textId="77777777" w:rsidR="00100CFC" w:rsidRPr="00100CFC" w:rsidRDefault="00100CFC" w:rsidP="00100CFC">
      <w:pPr>
        <w:ind w:left="720"/>
        <w:rPr>
          <w:lang w:val="en-US" w:eastAsia="zh-CN"/>
        </w:rPr>
      </w:pPr>
      <w:r w:rsidRPr="00100CFC">
        <w:rPr>
          <w:lang w:val="en-US" w:eastAsia="zh-CN"/>
        </w:rPr>
        <w:t>NOTE 14:</w:t>
      </w:r>
      <w:r w:rsidRPr="00100CFC">
        <w:rPr>
          <w:lang w:val="en-US" w:eastAsia="zh-CN"/>
        </w:rPr>
        <w:tab/>
        <w:t>This band is applicable only in countries/regions designating this band for shared-spectrum access use subject to country-specific conditions.</w:t>
      </w:r>
    </w:p>
    <w:p w14:paraId="7EB9A9B2" w14:textId="78B9CD5A" w:rsidR="00FB4E75" w:rsidRDefault="001B630B" w:rsidP="001B630B">
      <w:pPr>
        <w:pStyle w:val="Proposal"/>
        <w:rPr>
          <w:lang w:val="en-US" w:eastAsia="zh-CN"/>
        </w:rPr>
      </w:pPr>
      <w:bookmarkStart w:id="0" w:name="_Ref193817190"/>
      <w:r>
        <w:rPr>
          <w:lang w:val="en-US" w:eastAsia="zh-CN"/>
        </w:rPr>
        <w:t xml:space="preserve">Exclude the n47 for V2X and also unlicensed band n46 </w:t>
      </w:r>
      <w:r w:rsidR="007A77D3">
        <w:rPr>
          <w:lang w:val="en-US" w:eastAsia="zh-CN"/>
        </w:rPr>
        <w:t>,n96</w:t>
      </w:r>
      <w:r w:rsidR="009003FC">
        <w:rPr>
          <w:lang w:val="en-US" w:eastAsia="zh-CN"/>
        </w:rPr>
        <w:t xml:space="preserve"> and </w:t>
      </w:r>
      <w:r>
        <w:rPr>
          <w:lang w:val="en-US" w:eastAsia="zh-CN"/>
        </w:rPr>
        <w:t>n102</w:t>
      </w:r>
      <w:r w:rsidR="009003FC">
        <w:rPr>
          <w:lang w:val="en-US" w:eastAsia="zh-CN"/>
        </w:rPr>
        <w:t>.</w:t>
      </w:r>
      <w:bookmarkEnd w:id="0"/>
    </w:p>
    <w:p w14:paraId="2D61602D" w14:textId="77777777" w:rsidR="00B0698F" w:rsidRDefault="00F77558" w:rsidP="00F77558">
      <w:pPr>
        <w:rPr>
          <w:lang w:val="en-US" w:eastAsia="zh-CN"/>
        </w:rPr>
      </w:pPr>
      <w:r>
        <w:rPr>
          <w:lang w:val="en-US" w:eastAsia="zh-CN"/>
        </w:rPr>
        <w:t>For transmission bandwidth,</w:t>
      </w:r>
      <w:r w:rsidR="00B0698F">
        <w:rPr>
          <w:lang w:val="en-US" w:eastAsia="zh-CN"/>
        </w:rPr>
        <w:t xml:space="preserve"> RAN1 related agreement as follows:</w:t>
      </w:r>
    </w:p>
    <w:p w14:paraId="066AA775" w14:textId="77777777" w:rsidR="00B0698F" w:rsidRPr="00F027E0" w:rsidRDefault="00B0698F" w:rsidP="00B0698F">
      <w:pPr>
        <w:ind w:left="1440"/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44A6E8C7" w14:textId="77777777" w:rsidR="00B0698F" w:rsidRPr="00F027E0" w:rsidRDefault="00B0698F" w:rsidP="00B0698F">
      <w:pPr>
        <w:overflowPunct w:val="0"/>
        <w:autoSpaceDE w:val="0"/>
        <w:autoSpaceDN w:val="0"/>
        <w:adjustRightInd w:val="0"/>
        <w:ind w:left="1440" w:right="200"/>
        <w:contextualSpacing/>
        <w:jc w:val="both"/>
        <w:textAlignment w:val="baseline"/>
        <w:rPr>
          <w:rFonts w:eastAsia="Malgun Gothic"/>
          <w:kern w:val="2"/>
          <w:lang w:eastAsia="zh-CN"/>
        </w:rPr>
      </w:pPr>
      <w:r w:rsidRPr="00F027E0">
        <w:rPr>
          <w:rFonts w:eastAsia="Malgun Gothic"/>
          <w:kern w:val="2"/>
          <w:lang w:eastAsia="zh-CN"/>
        </w:rPr>
        <w:t xml:space="preserve">Update agreement in last meeting as below: </w:t>
      </w:r>
    </w:p>
    <w:p w14:paraId="523CF9C0" w14:textId="77777777" w:rsidR="00B0698F" w:rsidRPr="00F027E0" w:rsidRDefault="00B0698F" w:rsidP="00B0698F">
      <w:pPr>
        <w:spacing w:after="220"/>
        <w:ind w:left="1440"/>
        <w:rPr>
          <w:lang w:eastAsia="zh-CN"/>
        </w:rPr>
      </w:pPr>
      <w:r w:rsidRPr="00F027E0">
        <w:rPr>
          <w:lang w:eastAsia="zh-CN"/>
        </w:rPr>
        <w:t>From RAN1 perspective, support X PRBs for LP-WUS and LP-SS with SCS 30kHz (blanked guard RBs are not included) for a channel bandwidth equal or larger than 5MHz</w:t>
      </w:r>
    </w:p>
    <w:p w14:paraId="08462454" w14:textId="704EAB15" w:rsidR="00B0698F" w:rsidRPr="00B0698F" w:rsidRDefault="00B0698F" w:rsidP="00B0698F">
      <w:pPr>
        <w:numPr>
          <w:ilvl w:val="0"/>
          <w:numId w:val="42"/>
        </w:numPr>
        <w:spacing w:after="0"/>
        <w:ind w:left="2160"/>
        <w:jc w:val="both"/>
        <w:rPr>
          <w:rFonts w:eastAsia="Microsoft YaHei"/>
          <w:szCs w:val="24"/>
        </w:rPr>
      </w:pPr>
      <w:r w:rsidRPr="00B0698F">
        <w:rPr>
          <w:rFonts w:eastAsia="Microsoft YaHei"/>
          <w:szCs w:val="24"/>
        </w:rPr>
        <w:t xml:space="preserve">X </w:t>
      </w:r>
      <w:r w:rsidRPr="00B0698F">
        <w:rPr>
          <w:rFonts w:eastAsia="Microsoft YaHei"/>
          <w:color w:val="FF0000"/>
          <w:szCs w:val="24"/>
        </w:rPr>
        <w:t>= 11</w:t>
      </w:r>
      <w:r w:rsidRPr="00B0698F">
        <w:rPr>
          <w:rFonts w:eastAsia="Microsoft YaHei"/>
          <w:strike/>
          <w:szCs w:val="24"/>
        </w:rPr>
        <w:t xml:space="preserve"> </w:t>
      </w:r>
    </w:p>
    <w:p w14:paraId="05EC5B5F" w14:textId="77777777" w:rsidR="00B0698F" w:rsidRPr="00F027E0" w:rsidRDefault="00B0698F" w:rsidP="00B0698F">
      <w:pPr>
        <w:numPr>
          <w:ilvl w:val="0"/>
          <w:numId w:val="42"/>
        </w:numPr>
        <w:spacing w:after="0"/>
        <w:ind w:left="216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 if other number of PRBs needed, for LP-SS and LP-WUS with a channel bandwidth equal or less than 5MHz</w:t>
      </w:r>
    </w:p>
    <w:p w14:paraId="577A0F78" w14:textId="77777777" w:rsidR="00B0698F" w:rsidRDefault="00B0698F" w:rsidP="00B0698F">
      <w:pPr>
        <w:ind w:left="144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FFS: Whether the above is applicable to FR2</w:t>
      </w:r>
    </w:p>
    <w:p w14:paraId="593780E5" w14:textId="77777777" w:rsidR="00D95594" w:rsidRPr="00A80D27" w:rsidRDefault="00D95594" w:rsidP="00D95594">
      <w:pPr>
        <w:ind w:left="1440"/>
        <w:rPr>
          <w:lang w:eastAsia="ko-KR" w:bidi="ar"/>
        </w:rPr>
      </w:pPr>
      <w:r w:rsidRPr="00A80D27">
        <w:rPr>
          <w:highlight w:val="green"/>
          <w:lang w:eastAsia="ko-KR" w:bidi="ar"/>
        </w:rPr>
        <w:lastRenderedPageBreak/>
        <w:t>Agreement</w:t>
      </w:r>
    </w:p>
    <w:p w14:paraId="4158A5C9" w14:textId="77777777" w:rsidR="00D95594" w:rsidRPr="00A1296E" w:rsidRDefault="00D95594" w:rsidP="00D95594">
      <w:pPr>
        <w:ind w:left="1440"/>
      </w:pPr>
      <w:r w:rsidRPr="00A1296E">
        <w:t>From RAN1 perspective, support X=11 PRBs for LP-WUS and LP-SS with SCS 15kHz (blanked guard RBs are not included) for a channel bandwidth equal or larger than 5MHz</w:t>
      </w:r>
      <w:r>
        <w:t>.</w:t>
      </w:r>
    </w:p>
    <w:p w14:paraId="09BAAACF" w14:textId="77777777" w:rsidR="00D95594" w:rsidRPr="00F027E0" w:rsidRDefault="00D95594" w:rsidP="00B0698F">
      <w:pPr>
        <w:ind w:left="1440"/>
        <w:jc w:val="both"/>
        <w:rPr>
          <w:rFonts w:eastAsia="Microsoft YaHei"/>
          <w:szCs w:val="24"/>
        </w:rPr>
      </w:pPr>
    </w:p>
    <w:p w14:paraId="4982E08C" w14:textId="0BB35C2B" w:rsidR="009003FC" w:rsidRDefault="00F77558" w:rsidP="00F77558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9E1979">
        <w:rPr>
          <w:lang w:val="en-US" w:eastAsia="zh-CN"/>
        </w:rPr>
        <w:t xml:space="preserve">a table with different bandwidth is suitable and example text </w:t>
      </w:r>
      <w:r w:rsidR="00F213FF">
        <w:rPr>
          <w:lang w:val="en-US" w:eastAsia="zh-CN"/>
        </w:rPr>
        <w:t>could be :</w:t>
      </w:r>
    </w:p>
    <w:p w14:paraId="6921CDDF" w14:textId="21163B2D" w:rsidR="00317A94" w:rsidRPr="00317A94" w:rsidRDefault="00317A94" w:rsidP="00317A94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bookmarkStart w:id="1" w:name="_Hlk497144372"/>
      <w:bookmarkStart w:id="2" w:name="_Hlk505013260"/>
      <w:r w:rsidRPr="00317A94">
        <w:rPr>
          <w:rFonts w:ascii="Arial" w:hAnsi="Arial" w:cs="Arial"/>
          <w:b/>
          <w:lang w:val="en-US"/>
        </w:rPr>
        <w:t>Table 5.3.2</w:t>
      </w:r>
      <w:r>
        <w:rPr>
          <w:rFonts w:ascii="Arial" w:hAnsi="Arial" w:cs="Arial"/>
          <w:b/>
          <w:lang w:val="en-US"/>
        </w:rPr>
        <w:t>x</w:t>
      </w:r>
      <w:r w:rsidRPr="00317A94">
        <w:rPr>
          <w:rFonts w:ascii="Arial" w:hAnsi="Arial" w:cs="Arial"/>
          <w:b/>
          <w:lang w:val="en-US"/>
        </w:rPr>
        <w:t xml:space="preserve">-1: </w:t>
      </w:r>
      <w:bookmarkEnd w:id="1"/>
      <w:r w:rsidRPr="00317A94">
        <w:rPr>
          <w:rFonts w:ascii="Arial" w:hAnsi="Arial" w:cs="Arial"/>
          <w:b/>
          <w:lang w:val="en-US"/>
        </w:rPr>
        <w:t>Maximum transmission bandwidth configuration</w:t>
      </w:r>
      <w:r w:rsidR="00BD30DB">
        <w:rPr>
          <w:rFonts w:ascii="Arial" w:hAnsi="Arial" w:cs="Arial"/>
          <w:b/>
          <w:lang w:val="en-US"/>
        </w:rPr>
        <w:t xml:space="preserve"> </w:t>
      </w:r>
      <w:r w:rsidR="00BD30DB" w:rsidRPr="00317A94">
        <w:rPr>
          <w:rFonts w:ascii="Arial" w:hAnsi="Arial" w:cs="Arial"/>
          <w:b/>
          <w:sz w:val="18"/>
          <w:szCs w:val="18"/>
          <w:lang w:val="en-US"/>
        </w:rPr>
        <w:t>N</w:t>
      </w:r>
      <w:r w:rsidR="00BD30DB" w:rsidRPr="00317A94">
        <w:rPr>
          <w:rFonts w:ascii="Arial" w:hAnsi="Arial" w:cs="Arial"/>
          <w:b/>
          <w:sz w:val="18"/>
          <w:szCs w:val="18"/>
          <w:vertAlign w:val="subscript"/>
          <w:lang w:val="en-US"/>
        </w:rPr>
        <w:t>RB</w:t>
      </w:r>
      <w:r w:rsidR="00BD30DB" w:rsidRPr="00BD30DB">
        <w:rPr>
          <w:rFonts w:ascii="Arial" w:hAnsi="Arial" w:cs="Arial"/>
          <w:b/>
          <w:sz w:val="18"/>
          <w:szCs w:val="18"/>
          <w:vertAlign w:val="subscript"/>
          <w:lang w:val="en-US"/>
        </w:rPr>
        <w:t>_WUR</w:t>
      </w:r>
      <w:r w:rsidRPr="00317A94">
        <w:rPr>
          <w:rFonts w:ascii="Arial" w:hAnsi="Arial" w:cs="Arial"/>
          <w:b/>
          <w:lang w:val="en-US"/>
        </w:rPr>
        <w:t xml:space="preserve"> </w:t>
      </w:r>
      <w:r w:rsidR="000E17C2">
        <w:rPr>
          <w:rFonts w:ascii="Arial" w:hAnsi="Arial" w:cs="Arial"/>
          <w:b/>
          <w:lang w:val="en-US"/>
        </w:rPr>
        <w:t xml:space="preserve">for </w:t>
      </w:r>
      <w:r w:rsidR="00DA60D0">
        <w:rPr>
          <w:rFonts w:ascii="Arial" w:hAnsi="Arial" w:cs="Arial"/>
          <w:b/>
          <w:lang w:val="en-US"/>
        </w:rPr>
        <w:t>WUR</w:t>
      </w:r>
      <w:r w:rsidR="00BD30DB">
        <w:rPr>
          <w:rFonts w:ascii="Arial" w:hAnsi="Arial" w:cs="Arial"/>
          <w:b/>
          <w:lang w:val="en-US"/>
        </w:rPr>
        <w:t xml:space="preserve"> 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600" w:firstRow="0" w:lastRow="0" w:firstColumn="0" w:lastColumn="0" w:noHBand="1" w:noVBand="1"/>
      </w:tblPr>
      <w:tblGrid>
        <w:gridCol w:w="541"/>
        <w:gridCol w:w="565"/>
        <w:gridCol w:w="591"/>
        <w:gridCol w:w="592"/>
        <w:gridCol w:w="592"/>
        <w:gridCol w:w="592"/>
        <w:gridCol w:w="592"/>
        <w:gridCol w:w="566"/>
        <w:gridCol w:w="592"/>
        <w:gridCol w:w="566"/>
        <w:gridCol w:w="592"/>
        <w:gridCol w:w="592"/>
        <w:gridCol w:w="566"/>
        <w:gridCol w:w="592"/>
        <w:gridCol w:w="566"/>
        <w:gridCol w:w="592"/>
        <w:gridCol w:w="566"/>
      </w:tblGrid>
      <w:tr w:rsidR="001F6584" w:rsidRPr="00317A94" w14:paraId="032EFCCF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2"/>
          <w:p w14:paraId="50E3C8F0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lang w:val="sv-SE"/>
              </w:rPr>
              <w:t>SCS (kHz)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2BA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3</w:t>
            </w:r>
          </w:p>
          <w:p w14:paraId="2429C6DC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E9EDD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5</w:t>
            </w:r>
          </w:p>
          <w:p w14:paraId="38E18649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E97E0E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10</w:t>
            </w:r>
          </w:p>
          <w:p w14:paraId="1E95A944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8B68CC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15</w:t>
            </w:r>
          </w:p>
          <w:p w14:paraId="754044CE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9C85DA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20</w:t>
            </w:r>
          </w:p>
          <w:p w14:paraId="38C7CF24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274D6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25</w:t>
            </w:r>
          </w:p>
          <w:p w14:paraId="30293100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9F1F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30</w:t>
            </w:r>
          </w:p>
          <w:p w14:paraId="1E6A451A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E9ABF1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  <w:t>35</w:t>
            </w:r>
          </w:p>
          <w:p w14:paraId="387630EA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5E4C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40 </w:t>
            </w:r>
          </w:p>
          <w:p w14:paraId="7F11428D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331D39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  <w:t>45</w:t>
            </w:r>
          </w:p>
          <w:p w14:paraId="47F4F33E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 w:eastAsia="zh-CN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245BB4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50</w:t>
            </w:r>
          </w:p>
          <w:p w14:paraId="5CDEDB7C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EBE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60</w:t>
            </w:r>
          </w:p>
          <w:p w14:paraId="7A1D8209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128C94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70</w:t>
            </w:r>
          </w:p>
          <w:p w14:paraId="37A7E69A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DCF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80</w:t>
            </w:r>
          </w:p>
          <w:p w14:paraId="0E553C34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F34DBC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90</w:t>
            </w:r>
          </w:p>
          <w:p w14:paraId="6EFA2400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F3D6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100</w:t>
            </w:r>
          </w:p>
          <w:p w14:paraId="02EE1883" w14:textId="77777777" w:rsidR="00317A94" w:rsidRPr="00317A94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b/>
                <w:sz w:val="18"/>
                <w:szCs w:val="18"/>
                <w:lang w:val="sv-SE"/>
              </w:rPr>
              <w:t>MHz</w:t>
            </w:r>
          </w:p>
        </w:tc>
      </w:tr>
      <w:tr w:rsidR="001F6584" w:rsidRPr="00317A94" w14:paraId="0B638FE3" w14:textId="77777777" w:rsidTr="001F6584"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2EA" w14:textId="77777777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B0F3" w14:textId="31FD6455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131338" w14:textId="473218D1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D54D59" w14:textId="5498D15F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050881" w14:textId="283351B6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24070B" w14:textId="4D823B2E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2F0418" w14:textId="6379E11A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D10F" w14:textId="64D0E619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ACD2BD" w14:textId="668DCFE2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F87" w14:textId="1380A596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4C8A33" w14:textId="16514C8F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5E9F9F" w14:textId="487BF7B3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491D" w14:textId="11629D42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E7B9C6" w14:textId="652D0723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AB69" w14:textId="0A70B1BE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92A3C1" w14:textId="07AE4D3B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D6F7" w14:textId="4E045563" w:rsidR="00BD30DB" w:rsidRPr="00317A94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  <w:lang w:val="sv-SE"/>
              </w:rPr>
            </w:pPr>
            <w:r w:rsidRPr="00317A94">
              <w:rPr>
                <w:rFonts w:ascii="Arial" w:hAnsi="Arial" w:cs="Arial"/>
                <w:b/>
                <w:sz w:val="14"/>
                <w:szCs w:val="14"/>
                <w:lang w:val="sv-SE"/>
              </w:rPr>
              <w:t>N</w:t>
            </w:r>
            <w:r w:rsidRPr="00317A94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RB</w:t>
            </w:r>
            <w:r w:rsidRPr="00BD30DB">
              <w:rPr>
                <w:rFonts w:ascii="Arial" w:hAnsi="Arial" w:cs="Arial"/>
                <w:b/>
                <w:sz w:val="14"/>
                <w:szCs w:val="14"/>
                <w:vertAlign w:val="subscript"/>
                <w:lang w:val="sv-SE"/>
              </w:rPr>
              <w:t>_WUR</w:t>
            </w:r>
          </w:p>
        </w:tc>
      </w:tr>
      <w:tr w:rsidR="008706CF" w:rsidRPr="00317A94" w14:paraId="2BA2FE6F" w14:textId="77777777" w:rsidTr="008706C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93ACE5" w14:textId="77777777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lang w:val="sv-SE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6DDD" w14:textId="34D15DCC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EF7241" w14:textId="4D9F4383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FEFF94" w14:textId="71EDE77B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29FB40C" w14:textId="4ED65EC1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3CAFDB0" w14:textId="10FE02BC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D730DCD" w14:textId="7BBB99FE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22E" w14:textId="670FB236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5CF4BD" w14:textId="6034B514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8B6" w14:textId="6113BCF2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C634D9" w14:textId="4D447358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8E61D81" w14:textId="5609D23B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24E" w14:textId="51D3046A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3BEB828" w14:textId="275D2E53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464" w14:textId="3CC6FB7F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02AA19" w14:textId="38AB0CB5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CA4" w14:textId="15133FDE" w:rsidR="008706CF" w:rsidRPr="00317A94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</w:tr>
      <w:tr w:rsidR="001F6584" w:rsidRPr="00317A94" w14:paraId="36EB0DC7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07AFBC" w14:textId="77777777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lang w:val="sv-SE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76BE" w14:textId="77777777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F140BF" w14:textId="77777777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4DC49D" w14:textId="614E7ACF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7CA42A" w14:textId="5C1B2388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B28CBE" w14:textId="6062DAC4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CE1250" w14:textId="100ACCE6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73C" w14:textId="42551C4F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67E90E" w14:textId="6B9E8CF7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0A9" w14:textId="69638878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42F489" w14:textId="3E201E9B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AC1067" w14:textId="300AC66B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0CB" w14:textId="2531A3A7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0B907C" w14:textId="0ADD85A6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BEE2" w14:textId="58013280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51DC23" w14:textId="0416D39F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0440" w14:textId="5E967D29" w:rsidR="001F6584" w:rsidRPr="00317A94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11</w:t>
            </w:r>
          </w:p>
        </w:tc>
      </w:tr>
      <w:tr w:rsidR="001F6584" w:rsidRPr="00317A94" w14:paraId="7F7A8261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C4EF3" w14:textId="77777777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4E" w14:textId="77777777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1D9F16" w14:textId="77777777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CC8FC" w14:textId="102ED5C2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75C04" w14:textId="5E3520BC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41D194" w14:textId="23D6B47D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120996" w14:textId="137353FC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8BC4" w14:textId="503F2518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2CDAF5" w14:textId="1BF2765D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D37A" w14:textId="68E505CC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35CD82" w14:textId="19F02A35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19B411" w14:textId="063152FD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0B9" w14:textId="714CF273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775D29" w14:textId="40A586BA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D393" w14:textId="76897E8F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A7488" w14:textId="29EDE1D0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8635" w14:textId="6CB7DB37" w:rsidR="000E17C2" w:rsidRPr="00317A94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17A94">
              <w:rPr>
                <w:rFonts w:ascii="Arial" w:hAnsi="Arial" w:cs="Arial"/>
                <w:sz w:val="18"/>
                <w:szCs w:val="18"/>
                <w:lang w:val="sv-SE"/>
              </w:rPr>
              <w:t>N/A</w:t>
            </w:r>
          </w:p>
        </w:tc>
      </w:tr>
    </w:tbl>
    <w:p w14:paraId="690A5255" w14:textId="77777777" w:rsidR="00412067" w:rsidRDefault="00412067" w:rsidP="00412067">
      <w:pPr>
        <w:rPr>
          <w:lang w:val="en-US" w:eastAsia="zh-CN"/>
        </w:rPr>
      </w:pPr>
    </w:p>
    <w:p w14:paraId="2CA12ACB" w14:textId="77777777" w:rsidR="00412067" w:rsidRDefault="00412067" w:rsidP="00F77558">
      <w:pPr>
        <w:rPr>
          <w:lang w:val="en-US" w:eastAsia="zh-CN"/>
        </w:rPr>
      </w:pPr>
    </w:p>
    <w:p w14:paraId="0F3872C1" w14:textId="08C7CA67" w:rsidR="00F213FF" w:rsidRDefault="00F77204" w:rsidP="00F77204">
      <w:pPr>
        <w:pStyle w:val="Proposal"/>
        <w:rPr>
          <w:lang w:val="en-US" w:eastAsia="zh-CN"/>
        </w:rPr>
      </w:pPr>
      <w:bookmarkStart w:id="3" w:name="_Ref193817199"/>
      <w:r>
        <w:rPr>
          <w:lang w:val="en-US" w:eastAsia="zh-CN"/>
        </w:rPr>
        <w:t xml:space="preserve">Maximum Transmission bandwidth should be defined </w:t>
      </w:r>
      <w:r w:rsidR="00880773">
        <w:rPr>
          <w:lang w:val="en-US" w:eastAsia="zh-CN"/>
        </w:rPr>
        <w:t>in table above.</w:t>
      </w:r>
      <w:bookmarkEnd w:id="3"/>
    </w:p>
    <w:p w14:paraId="1ADC626D" w14:textId="77777777" w:rsidR="009C3D25" w:rsidRDefault="009C3D25" w:rsidP="00F77558">
      <w:pPr>
        <w:rPr>
          <w:lang w:val="en-US"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149290CB" w14:textId="2C019058" w:rsidR="00880773" w:rsidRDefault="00880773" w:rsidP="009F5C86">
      <w:r>
        <w:fldChar w:fldCharType="begin"/>
      </w:r>
      <w:r>
        <w:instrText xml:space="preserve"> REF _Ref193817190 \n \h </w:instrText>
      </w:r>
      <w:r>
        <w:fldChar w:fldCharType="separate"/>
      </w:r>
      <w:r w:rsidR="000D1BAD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_Ref193817190 \h </w:instrText>
      </w:r>
      <w:r>
        <w:fldChar w:fldCharType="separate"/>
      </w:r>
      <w:r w:rsidR="000D1BAD">
        <w:rPr>
          <w:lang w:val="en-US" w:eastAsia="zh-CN"/>
        </w:rPr>
        <w:t>Exclude the n47 for V2X and also unlicensed band n46 ,n96 and n102.</w:t>
      </w:r>
      <w:r>
        <w:fldChar w:fldCharType="end"/>
      </w:r>
    </w:p>
    <w:p w14:paraId="4EA62205" w14:textId="1A96DFC7" w:rsidR="00880773" w:rsidRDefault="00880773" w:rsidP="009F5C86">
      <w:r>
        <w:fldChar w:fldCharType="begin"/>
      </w:r>
      <w:r>
        <w:instrText xml:space="preserve"> REF _Ref193817199 \n \h </w:instrText>
      </w:r>
      <w:r>
        <w:fldChar w:fldCharType="separate"/>
      </w:r>
      <w:r w:rsidR="000D1BAD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_Ref193817199 \h </w:instrText>
      </w:r>
      <w:r>
        <w:fldChar w:fldCharType="separate"/>
      </w:r>
      <w:r w:rsidR="000D1BAD">
        <w:rPr>
          <w:lang w:val="en-US" w:eastAsia="zh-CN"/>
        </w:rPr>
        <w:t>Maximum Transmission bandwidth should be defined in table above.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E3AC26" w14:textId="7F55C6A3" w:rsidR="00753B16" w:rsidRPr="000B652D" w:rsidRDefault="004555C9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r w:rsidRPr="004555C9">
        <w:rPr>
          <w:sz w:val="16"/>
          <w:szCs w:val="16"/>
          <w:lang w:val="en-US"/>
        </w:rPr>
        <w:t>R4-2503028</w:t>
      </w:r>
      <w:r w:rsidR="00253629">
        <w:rPr>
          <w:sz w:val="16"/>
          <w:szCs w:val="16"/>
          <w:lang w:val="en-US"/>
        </w:rPr>
        <w:t xml:space="preserve">, </w:t>
      </w:r>
      <w:r w:rsidR="002E7E65" w:rsidRPr="002E7E65">
        <w:rPr>
          <w:sz w:val="16"/>
          <w:szCs w:val="16"/>
          <w:lang w:val="en-US"/>
        </w:rPr>
        <w:t>WF on UE RF requirements for LP-WUS</w:t>
      </w:r>
      <w:r w:rsidR="002E7E65">
        <w:rPr>
          <w:sz w:val="16"/>
          <w:szCs w:val="16"/>
          <w:lang w:val="en-US"/>
        </w:rPr>
        <w:t xml:space="preserve">, </w:t>
      </w:r>
      <w:r w:rsidR="00E56E17">
        <w:rPr>
          <w:sz w:val="16"/>
          <w:szCs w:val="16"/>
          <w:lang w:val="en-US"/>
        </w:rPr>
        <w:t>Vivo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F219543" w14:textId="77777777" w:rsidR="00DD33EA" w:rsidRDefault="00DD33EA" w:rsidP="00D7458B"/>
    <w:p w14:paraId="4BCA335A" w14:textId="77777777" w:rsidR="00DD33EA" w:rsidRDefault="00DD33E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9"/>
  </w:num>
  <w:num w:numId="4" w16cid:durableId="767240986">
    <w:abstractNumId w:val="5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8"/>
  </w:num>
  <w:num w:numId="9" w16cid:durableId="569196071">
    <w:abstractNumId w:val="9"/>
  </w:num>
  <w:num w:numId="10" w16cid:durableId="1256984514">
    <w:abstractNumId w:val="26"/>
  </w:num>
  <w:num w:numId="11" w16cid:durableId="564604386">
    <w:abstractNumId w:val="10"/>
  </w:num>
  <w:num w:numId="12" w16cid:durableId="453452021">
    <w:abstractNumId w:val="40"/>
  </w:num>
  <w:num w:numId="13" w16cid:durableId="1929650208">
    <w:abstractNumId w:val="38"/>
  </w:num>
  <w:num w:numId="14" w16cid:durableId="667754927">
    <w:abstractNumId w:val="3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4"/>
  </w:num>
  <w:num w:numId="27" w16cid:durableId="9920668">
    <w:abstractNumId w:val="21"/>
  </w:num>
  <w:num w:numId="28" w16cid:durableId="1683240724">
    <w:abstractNumId w:val="32"/>
  </w:num>
  <w:num w:numId="29" w16cid:durableId="1360551424">
    <w:abstractNumId w:val="36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7"/>
  </w:num>
  <w:num w:numId="33" w16cid:durableId="1810244330">
    <w:abstractNumId w:val="30"/>
  </w:num>
  <w:num w:numId="34" w16cid:durableId="1440025867">
    <w:abstractNumId w:val="13"/>
  </w:num>
  <w:num w:numId="35" w16cid:durableId="1129859216">
    <w:abstractNumId w:val="33"/>
  </w:num>
  <w:num w:numId="36" w16cid:durableId="1880044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5"/>
  </w:num>
  <w:num w:numId="38" w16cid:durableId="732045668">
    <w:abstractNumId w:val="34"/>
  </w:num>
  <w:num w:numId="39" w16cid:durableId="1047295971">
    <w:abstractNumId w:val="22"/>
  </w:num>
  <w:num w:numId="40" w16cid:durableId="1315377164">
    <w:abstractNumId w:val="17"/>
  </w:num>
  <w:num w:numId="41" w16cid:durableId="897202006">
    <w:abstractNumId w:val="41"/>
  </w:num>
  <w:num w:numId="42" w16cid:durableId="490876832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5921"/>
    <w:rsid w:val="000561ED"/>
    <w:rsid w:val="00056B60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1BAD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17C2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0CFC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665"/>
    <w:rsid w:val="00151775"/>
    <w:rsid w:val="00151992"/>
    <w:rsid w:val="00151A8B"/>
    <w:rsid w:val="00152656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0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584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17A94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55F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067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0EB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5C9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172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0BE0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4FD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1176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7D3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2FA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6CF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0468"/>
    <w:rsid w:val="00880773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69D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3FC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6DC2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3D25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979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8B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240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99F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3610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98F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17E7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0DB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6C5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4C4A"/>
    <w:rsid w:val="00D950F5"/>
    <w:rsid w:val="00D95594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0D0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3EA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4D0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C77D1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3FF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304B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204"/>
    <w:rsid w:val="00F7755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E75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1C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1911</TotalTime>
  <Pages>2</Pages>
  <Words>536</Words>
  <Characters>2674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108</cp:revision>
  <cp:lastPrinted>2021-10-12T01:12:00Z</cp:lastPrinted>
  <dcterms:created xsi:type="dcterms:W3CDTF">2024-11-03T10:34:00Z</dcterms:created>
  <dcterms:modified xsi:type="dcterms:W3CDTF">2025-03-28T14:33:00Z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